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  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30"/>
        <w:gridCol w:w="3570"/>
        <w:gridCol w:w="3927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Responsable del programa en la institución (Nombre y cargo):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Número de teléfono celular: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2"/>
        <w:gridCol w:w="3827"/>
        <w:gridCol w:w="2128"/>
        <w:gridCol w:w="1416"/>
        <w:gridCol w:w="1689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5"/>
        <w:gridCol w:w="4313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5840"/>
      <w:pgMar w:left="1701" w:right="1701" w:gutter="0" w:header="284" w:top="1417" w:footer="487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4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718" y="0"/>
              <wp:lineTo x="-5" y="3346"/>
              <wp:lineTo x="-5" y="18966"/>
              <wp:lineTo x="5070" y="21198"/>
              <wp:lineTo x="6084" y="21198"/>
              <wp:lineTo x="21480" y="19524"/>
              <wp:lineTo x="21480" y="10599"/>
              <wp:lineTo x="19281" y="8925"/>
              <wp:lineTo x="20462" y="6693"/>
              <wp:lineTo x="19448" y="3904"/>
              <wp:lineTo x="5746" y="0"/>
              <wp:lineTo x="3718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LibreOffice/7.3.3.1$Linux_X86_64 LibreOffice_project/30$Build-1</Application>
  <AppVersion>15.0000</AppVersion>
  <Pages>3</Pages>
  <Words>226</Words>
  <Characters>1603</Characters>
  <CharactersWithSpaces>1788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en-US</dc:language>
  <cp:lastModifiedBy>Patricia Galicchio</cp:lastModifiedBy>
  <dcterms:modified xsi:type="dcterms:W3CDTF">2022-08-25T13:55:00Z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